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9F" w:rsidRDefault="00321E9F" w:rsidP="00F811DB">
      <w:pPr>
        <w:pStyle w:val="Bezodstpw"/>
        <w:jc w:val="both"/>
        <w:rPr>
          <w:rFonts w:ascii="Cambria" w:hAnsi="Cambria"/>
          <w:b/>
        </w:rPr>
      </w:pPr>
      <w:r w:rsidRPr="00321E9F">
        <w:rPr>
          <w:rFonts w:ascii="Cambria" w:hAnsi="Cambria"/>
          <w:b/>
        </w:rPr>
        <w:t xml:space="preserve">Załącznik nr </w:t>
      </w:r>
      <w:r w:rsidR="001F514B">
        <w:rPr>
          <w:rFonts w:ascii="Cambria" w:hAnsi="Cambria"/>
          <w:b/>
        </w:rPr>
        <w:t>4</w:t>
      </w:r>
      <w:r w:rsidRPr="00321E9F">
        <w:rPr>
          <w:rFonts w:ascii="Cambria" w:hAnsi="Cambria"/>
          <w:b/>
        </w:rPr>
        <w:t xml:space="preserve"> </w:t>
      </w:r>
      <w:r w:rsidR="00FC3DF9" w:rsidRPr="00FC3DF9">
        <w:rPr>
          <w:rFonts w:ascii="Cambria" w:hAnsi="Cambria"/>
          <w:b/>
        </w:rPr>
        <w:t xml:space="preserve">do </w:t>
      </w:r>
      <w:r w:rsidR="00A61139" w:rsidRPr="00A61139">
        <w:rPr>
          <w:rFonts w:ascii="Cambria" w:hAnsi="Cambria"/>
          <w:b/>
        </w:rPr>
        <w:t>zapytania ofertowego nr 1/1.4/IIE/20 dot. realizacji działań związanych z przeprowadzeniem badań z użytkownikami oraz zdefiniowaniem na ich podstawie wymagań funkcjonalnych i poza funkcjonalnych usługi telekonferencji zorientowanych na użytkownika</w:t>
      </w:r>
    </w:p>
    <w:p w:rsidR="00FE3221" w:rsidRDefault="00FE3221" w:rsidP="00321E9F">
      <w:pPr>
        <w:pStyle w:val="Bezodstpw"/>
        <w:rPr>
          <w:rFonts w:ascii="Cambria" w:hAnsi="Cambria"/>
          <w:b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3815"/>
        <w:gridCol w:w="32"/>
        <w:gridCol w:w="2093"/>
        <w:gridCol w:w="51"/>
        <w:gridCol w:w="2512"/>
        <w:gridCol w:w="2551"/>
        <w:gridCol w:w="44"/>
        <w:gridCol w:w="2647"/>
      </w:tblGrid>
      <w:tr w:rsidR="00A61139" w:rsidTr="00F811DB">
        <w:trPr>
          <w:trHeight w:val="554"/>
        </w:trPr>
        <w:tc>
          <w:tcPr>
            <w:tcW w:w="3815" w:type="dxa"/>
          </w:tcPr>
          <w:p w:rsidR="00A61139" w:rsidRDefault="00A61139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Nazwa firmy</w:t>
            </w:r>
          </w:p>
        </w:tc>
        <w:tc>
          <w:tcPr>
            <w:tcW w:w="2125" w:type="dxa"/>
            <w:gridSpan w:val="2"/>
          </w:tcPr>
          <w:p w:rsidR="00A61139" w:rsidRDefault="00A61139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Branża</w:t>
            </w:r>
          </w:p>
        </w:tc>
        <w:tc>
          <w:tcPr>
            <w:tcW w:w="2563" w:type="dxa"/>
            <w:gridSpan w:val="2"/>
          </w:tcPr>
          <w:p w:rsidR="00A61139" w:rsidRDefault="00A61139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Termin przeprowadzenia usługi</w:t>
            </w:r>
          </w:p>
        </w:tc>
        <w:tc>
          <w:tcPr>
            <w:tcW w:w="2551" w:type="dxa"/>
          </w:tcPr>
          <w:p w:rsidR="00A61139" w:rsidRDefault="00A61139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Termin wdrożenia (jeśli dotyczy)</w:t>
            </w:r>
          </w:p>
        </w:tc>
        <w:tc>
          <w:tcPr>
            <w:tcW w:w="2691" w:type="dxa"/>
            <w:gridSpan w:val="2"/>
          </w:tcPr>
          <w:p w:rsidR="00A61139" w:rsidRDefault="00A61139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Wartość usługi</w:t>
            </w:r>
          </w:p>
        </w:tc>
      </w:tr>
      <w:tr w:rsidR="00A61139" w:rsidTr="00F811DB">
        <w:trPr>
          <w:trHeight w:val="70"/>
        </w:trPr>
        <w:tc>
          <w:tcPr>
            <w:tcW w:w="13745" w:type="dxa"/>
            <w:gridSpan w:val="8"/>
          </w:tcPr>
          <w:p w:rsidR="00A61139" w:rsidRDefault="00A61139" w:rsidP="0003343D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 w:rsidRPr="00A61139">
              <w:rPr>
                <w:rFonts w:ascii="Cambria" w:eastAsia="Calibri" w:hAnsi="Cambria" w:cs="Times New Roman"/>
                <w:b/>
              </w:rPr>
              <w:t xml:space="preserve">Przeprowadzenie badań z użytkownikami, w których brało udział minimum </w:t>
            </w:r>
            <w:r w:rsidR="0003343D">
              <w:rPr>
                <w:rFonts w:ascii="Cambria" w:eastAsia="Calibri" w:hAnsi="Cambria" w:cs="Times New Roman"/>
                <w:b/>
              </w:rPr>
              <w:t>10</w:t>
            </w:r>
            <w:r w:rsidRPr="00A61139">
              <w:rPr>
                <w:rFonts w:ascii="Cambria" w:eastAsia="Calibri" w:hAnsi="Cambria" w:cs="Times New Roman"/>
                <w:b/>
              </w:rPr>
              <w:t xml:space="preserve"> osób</w:t>
            </w:r>
          </w:p>
        </w:tc>
      </w:tr>
      <w:tr w:rsidR="00A61139" w:rsidTr="00F811DB">
        <w:tc>
          <w:tcPr>
            <w:tcW w:w="3815" w:type="dxa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125" w:type="dxa"/>
            <w:gridSpan w:val="2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63" w:type="dxa"/>
            <w:gridSpan w:val="2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51" w:type="dxa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91" w:type="dxa"/>
            <w:gridSpan w:val="2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A61139" w:rsidTr="00F811DB">
        <w:tc>
          <w:tcPr>
            <w:tcW w:w="3815" w:type="dxa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125" w:type="dxa"/>
            <w:gridSpan w:val="2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63" w:type="dxa"/>
            <w:gridSpan w:val="2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51" w:type="dxa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91" w:type="dxa"/>
            <w:gridSpan w:val="2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A61139" w:rsidTr="00F811DB">
        <w:tc>
          <w:tcPr>
            <w:tcW w:w="3815" w:type="dxa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125" w:type="dxa"/>
            <w:gridSpan w:val="2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63" w:type="dxa"/>
            <w:gridSpan w:val="2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91" w:type="dxa"/>
            <w:gridSpan w:val="2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A61139" w:rsidTr="00F811DB">
        <w:tc>
          <w:tcPr>
            <w:tcW w:w="3815" w:type="dxa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125" w:type="dxa"/>
            <w:gridSpan w:val="2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63" w:type="dxa"/>
            <w:gridSpan w:val="2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51" w:type="dxa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91" w:type="dxa"/>
            <w:gridSpan w:val="2"/>
          </w:tcPr>
          <w:p w:rsidR="00A61139" w:rsidRDefault="00A61139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A61139" w:rsidTr="00F811DB">
        <w:trPr>
          <w:trHeight w:val="199"/>
        </w:trPr>
        <w:tc>
          <w:tcPr>
            <w:tcW w:w="13745" w:type="dxa"/>
            <w:gridSpan w:val="8"/>
          </w:tcPr>
          <w:p w:rsidR="00A61139" w:rsidRDefault="00A61139" w:rsidP="0003343D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Projekty polegające na </w:t>
            </w:r>
            <w:r w:rsidR="0003343D">
              <w:rPr>
                <w:rFonts w:ascii="Cambria" w:eastAsia="Calibri" w:hAnsi="Cambria" w:cs="Times New Roman"/>
                <w:b/>
              </w:rPr>
              <w:t xml:space="preserve">definiowaniu </w:t>
            </w:r>
            <w:r w:rsidR="0003343D" w:rsidRPr="0003343D">
              <w:rPr>
                <w:rFonts w:ascii="Cambria" w:eastAsia="Calibri" w:hAnsi="Cambria" w:cs="Times New Roman"/>
                <w:b/>
              </w:rPr>
              <w:t>wymagań funkcjonalnych i poza funkcjonalnych</w:t>
            </w:r>
            <w:r>
              <w:rPr>
                <w:rFonts w:ascii="Cambria" w:eastAsia="Calibri" w:hAnsi="Cambria" w:cs="Times New Roman"/>
                <w:b/>
              </w:rPr>
              <w:t>, których efekty zostały wdrożone na rynek i gdzie wartość każdego projektu wyniosła co najmniej 20 000,00 PLN</w:t>
            </w:r>
          </w:p>
        </w:tc>
      </w:tr>
      <w:tr w:rsidR="00F811DB" w:rsidTr="00F811DB">
        <w:trPr>
          <w:trHeight w:val="765"/>
        </w:trPr>
        <w:tc>
          <w:tcPr>
            <w:tcW w:w="3847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12" w:type="dxa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95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47" w:type="dxa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F811DB" w:rsidTr="00F811DB">
        <w:trPr>
          <w:trHeight w:val="853"/>
        </w:trPr>
        <w:tc>
          <w:tcPr>
            <w:tcW w:w="3847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12" w:type="dxa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95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47" w:type="dxa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F811DB" w:rsidTr="00F811DB">
        <w:trPr>
          <w:trHeight w:val="824"/>
        </w:trPr>
        <w:tc>
          <w:tcPr>
            <w:tcW w:w="3847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12" w:type="dxa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95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47" w:type="dxa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F811DB" w:rsidTr="00F811DB">
        <w:trPr>
          <w:trHeight w:val="140"/>
        </w:trPr>
        <w:tc>
          <w:tcPr>
            <w:tcW w:w="13745" w:type="dxa"/>
            <w:gridSpan w:val="8"/>
          </w:tcPr>
          <w:p w:rsidR="00F811DB" w:rsidRDefault="00F811DB" w:rsidP="0003343D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lastRenderedPageBreak/>
              <w:t>Realizacja usług polegających na przeprowadzeniu badań oraz zaprojektowaniu UX dla branży telekomunikacyjnej, która została wdrożona na rynek</w:t>
            </w:r>
          </w:p>
        </w:tc>
      </w:tr>
      <w:tr w:rsidR="00F811DB" w:rsidTr="00F811DB">
        <w:trPr>
          <w:trHeight w:val="849"/>
        </w:trPr>
        <w:tc>
          <w:tcPr>
            <w:tcW w:w="3847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12" w:type="dxa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95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47" w:type="dxa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F811DB" w:rsidTr="00F811DB">
        <w:trPr>
          <w:trHeight w:val="849"/>
        </w:trPr>
        <w:tc>
          <w:tcPr>
            <w:tcW w:w="3847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12" w:type="dxa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95" w:type="dxa"/>
            <w:gridSpan w:val="2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47" w:type="dxa"/>
          </w:tcPr>
          <w:p w:rsidR="00F811DB" w:rsidRDefault="00F811DB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</w:tbl>
    <w:p w:rsidR="00321E9F" w:rsidRDefault="00321E9F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>………….……………………………</w:t>
      </w:r>
    </w:p>
    <w:p w:rsidR="00395793" w:rsidRPr="00321E9F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 xml:space="preserve">Podpis </w:t>
      </w:r>
      <w:r w:rsidR="00F308B7">
        <w:rPr>
          <w:rFonts w:ascii="Cambria" w:eastAsia="Calibri" w:hAnsi="Cambria" w:cs="Times New Roman"/>
          <w:b/>
        </w:rPr>
        <w:t>Wykonawcy</w:t>
      </w:r>
    </w:p>
    <w:sectPr w:rsidR="00395793" w:rsidRPr="00321E9F" w:rsidSect="00A6113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C0" w:rsidRDefault="009003C0" w:rsidP="00B547F2">
      <w:pPr>
        <w:spacing w:after="0" w:line="240" w:lineRule="auto"/>
      </w:pPr>
      <w:r>
        <w:separator/>
      </w:r>
    </w:p>
  </w:endnote>
  <w:endnote w:type="continuationSeparator" w:id="0">
    <w:p w:rsidR="009003C0" w:rsidRDefault="009003C0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00258C" w:rsidRPr="00C52697" w:rsidRDefault="0000258C" w:rsidP="0000258C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:rsidR="0000258C" w:rsidRPr="00C52697" w:rsidRDefault="0000258C" w:rsidP="0000258C">
    <w:pPr>
      <w:pStyle w:val="Stopka"/>
      <w:jc w:val="center"/>
      <w:rPr>
        <w:rFonts w:ascii="Cambria" w:hAnsi="Cambria"/>
      </w:rPr>
    </w:pPr>
  </w:p>
  <w:p w:rsidR="00114BB8" w:rsidRPr="00C52697" w:rsidRDefault="0000258C" w:rsidP="0000258C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FC3DF9">
      <w:rPr>
        <w:rFonts w:ascii="Cambria" w:hAnsi="Cambria"/>
        <w:i/>
      </w:rPr>
      <w:t xml:space="preserve">Wzmocnienie konkurencyjności firmy WDM </w:t>
    </w:r>
    <w:proofErr w:type="spellStart"/>
    <w:r w:rsidR="00FC3DF9">
      <w:rPr>
        <w:rFonts w:ascii="Cambria" w:hAnsi="Cambria"/>
        <w:i/>
      </w:rPr>
      <w:t>Computers</w:t>
    </w:r>
    <w:proofErr w:type="spellEnd"/>
    <w:r w:rsidR="00FC3DF9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C0" w:rsidRDefault="009003C0" w:rsidP="00B547F2">
      <w:pPr>
        <w:spacing w:after="0" w:line="240" w:lineRule="auto"/>
      </w:pPr>
      <w:r>
        <w:separator/>
      </w:r>
    </w:p>
  </w:footnote>
  <w:footnote w:type="continuationSeparator" w:id="0">
    <w:p w:rsidR="009003C0" w:rsidRDefault="009003C0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9003C0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F514B" w:rsidRPr="001F514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F514B" w:rsidRPr="001F514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258C">
      <w:rPr>
        <w:noProof/>
        <w:lang w:eastAsia="pl-PL"/>
      </w:rPr>
      <w:drawing>
        <wp:inline distT="0" distB="0" distL="0" distR="0" wp14:anchorId="29ACBFA8" wp14:editId="63416094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58C"/>
    <w:rsid w:val="000026CD"/>
    <w:rsid w:val="00013062"/>
    <w:rsid w:val="0003343D"/>
    <w:rsid w:val="000811A9"/>
    <w:rsid w:val="0008250D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29CC"/>
    <w:rsid w:val="0012697E"/>
    <w:rsid w:val="00130BC2"/>
    <w:rsid w:val="00135A51"/>
    <w:rsid w:val="00144F02"/>
    <w:rsid w:val="00156AF0"/>
    <w:rsid w:val="0019537D"/>
    <w:rsid w:val="001C0610"/>
    <w:rsid w:val="001E6F75"/>
    <w:rsid w:val="001F514B"/>
    <w:rsid w:val="002313EB"/>
    <w:rsid w:val="00237B3A"/>
    <w:rsid w:val="002461BE"/>
    <w:rsid w:val="00251B4B"/>
    <w:rsid w:val="002717E0"/>
    <w:rsid w:val="002867FB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5042D"/>
    <w:rsid w:val="00395793"/>
    <w:rsid w:val="003A309B"/>
    <w:rsid w:val="003B59E3"/>
    <w:rsid w:val="003B62C9"/>
    <w:rsid w:val="003D5880"/>
    <w:rsid w:val="003E7712"/>
    <w:rsid w:val="003F1A94"/>
    <w:rsid w:val="003F6C82"/>
    <w:rsid w:val="004008D0"/>
    <w:rsid w:val="00432946"/>
    <w:rsid w:val="00451454"/>
    <w:rsid w:val="004546C1"/>
    <w:rsid w:val="0045770F"/>
    <w:rsid w:val="00480387"/>
    <w:rsid w:val="00485318"/>
    <w:rsid w:val="004A6C71"/>
    <w:rsid w:val="004C3DBC"/>
    <w:rsid w:val="004C79A8"/>
    <w:rsid w:val="004D4F6A"/>
    <w:rsid w:val="004F1079"/>
    <w:rsid w:val="00516744"/>
    <w:rsid w:val="0052194A"/>
    <w:rsid w:val="00566D18"/>
    <w:rsid w:val="0057707E"/>
    <w:rsid w:val="00585081"/>
    <w:rsid w:val="00597212"/>
    <w:rsid w:val="005A53D3"/>
    <w:rsid w:val="005C1775"/>
    <w:rsid w:val="005C1BB7"/>
    <w:rsid w:val="005D0B61"/>
    <w:rsid w:val="005E6544"/>
    <w:rsid w:val="005E6732"/>
    <w:rsid w:val="00613237"/>
    <w:rsid w:val="00632A4D"/>
    <w:rsid w:val="00667B5B"/>
    <w:rsid w:val="00675C27"/>
    <w:rsid w:val="006912AB"/>
    <w:rsid w:val="0069135F"/>
    <w:rsid w:val="00694129"/>
    <w:rsid w:val="006C7194"/>
    <w:rsid w:val="006E5487"/>
    <w:rsid w:val="00703E6F"/>
    <w:rsid w:val="00706AF8"/>
    <w:rsid w:val="00717F38"/>
    <w:rsid w:val="00751568"/>
    <w:rsid w:val="007720A9"/>
    <w:rsid w:val="007910B9"/>
    <w:rsid w:val="007914DF"/>
    <w:rsid w:val="00792BD1"/>
    <w:rsid w:val="007B1D95"/>
    <w:rsid w:val="007B3D15"/>
    <w:rsid w:val="007C4D4C"/>
    <w:rsid w:val="007F1BC5"/>
    <w:rsid w:val="007F6F9A"/>
    <w:rsid w:val="00802FB7"/>
    <w:rsid w:val="00832046"/>
    <w:rsid w:val="00841CF8"/>
    <w:rsid w:val="0086787F"/>
    <w:rsid w:val="00867ED5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003C0"/>
    <w:rsid w:val="00927442"/>
    <w:rsid w:val="0093601F"/>
    <w:rsid w:val="009449C2"/>
    <w:rsid w:val="0095753C"/>
    <w:rsid w:val="009608E6"/>
    <w:rsid w:val="00971DA9"/>
    <w:rsid w:val="00983856"/>
    <w:rsid w:val="00992E95"/>
    <w:rsid w:val="009B5654"/>
    <w:rsid w:val="009D48B4"/>
    <w:rsid w:val="009E7D9D"/>
    <w:rsid w:val="00A0007B"/>
    <w:rsid w:val="00A12B60"/>
    <w:rsid w:val="00A17025"/>
    <w:rsid w:val="00A2080B"/>
    <w:rsid w:val="00A31D3A"/>
    <w:rsid w:val="00A32BBD"/>
    <w:rsid w:val="00A4102E"/>
    <w:rsid w:val="00A57A8B"/>
    <w:rsid w:val="00A61139"/>
    <w:rsid w:val="00A81605"/>
    <w:rsid w:val="00AA5CD5"/>
    <w:rsid w:val="00AA6EAA"/>
    <w:rsid w:val="00AB266B"/>
    <w:rsid w:val="00AB42C3"/>
    <w:rsid w:val="00AD6E19"/>
    <w:rsid w:val="00AE58EA"/>
    <w:rsid w:val="00B078D3"/>
    <w:rsid w:val="00B17AA2"/>
    <w:rsid w:val="00B3776E"/>
    <w:rsid w:val="00B43B0C"/>
    <w:rsid w:val="00B547F2"/>
    <w:rsid w:val="00B9172B"/>
    <w:rsid w:val="00BA1F14"/>
    <w:rsid w:val="00BC307A"/>
    <w:rsid w:val="00BC3C84"/>
    <w:rsid w:val="00C35DB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E2AFD"/>
    <w:rsid w:val="00DF2816"/>
    <w:rsid w:val="00DF47DD"/>
    <w:rsid w:val="00E3138E"/>
    <w:rsid w:val="00E606AE"/>
    <w:rsid w:val="00E74E6D"/>
    <w:rsid w:val="00E8211D"/>
    <w:rsid w:val="00EC144E"/>
    <w:rsid w:val="00ED2AF5"/>
    <w:rsid w:val="00EF3B03"/>
    <w:rsid w:val="00EF4831"/>
    <w:rsid w:val="00F2733D"/>
    <w:rsid w:val="00F308B7"/>
    <w:rsid w:val="00F65513"/>
    <w:rsid w:val="00F811DB"/>
    <w:rsid w:val="00F9157D"/>
    <w:rsid w:val="00F9415B"/>
    <w:rsid w:val="00FA4D16"/>
    <w:rsid w:val="00FB6C31"/>
    <w:rsid w:val="00FC3DF9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7D12F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CE59-4A52-43A6-8BDA-73CC136B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13</cp:revision>
  <cp:lastPrinted>2018-01-19T14:31:00Z</cp:lastPrinted>
  <dcterms:created xsi:type="dcterms:W3CDTF">2018-02-07T07:06:00Z</dcterms:created>
  <dcterms:modified xsi:type="dcterms:W3CDTF">2020-02-17T08:27:00Z</dcterms:modified>
</cp:coreProperties>
</file>